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753" w:rsidRDefault="002E233E" w:rsidP="00CC66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1 р</w:t>
      </w:r>
      <w:r w:rsidR="001B2753" w:rsidRPr="00CC66AB">
        <w:rPr>
          <w:rFonts w:ascii="Times New Roman" w:hAnsi="Times New Roman" w:cs="Times New Roman"/>
          <w:b/>
          <w:sz w:val="24"/>
          <w:szCs w:val="24"/>
          <w:lang w:val="kk-KZ"/>
        </w:rPr>
        <w:t>убеждік бақылау сұрақтары</w:t>
      </w:r>
    </w:p>
    <w:p w:rsidR="002E233E" w:rsidRPr="007665BD" w:rsidRDefault="002E233E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665BD">
        <w:rPr>
          <w:rFonts w:ascii="Times New Roman" w:hAnsi="Times New Roman" w:cs="Times New Roman"/>
          <w:sz w:val="24"/>
          <w:szCs w:val="24"/>
          <w:lang w:val="kk-KZ"/>
        </w:rPr>
        <w:t>Инфекциялық процесстің жалпы сипаттамасы</w:t>
      </w:r>
    </w:p>
    <w:p w:rsidR="002E233E" w:rsidRPr="007665BD" w:rsidRDefault="002E233E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  <w:lang w:val="kk-KZ"/>
        </w:rPr>
        <w:t>Инфекциялық аурулардың механизмі</w:t>
      </w:r>
    </w:p>
    <w:p w:rsidR="002E233E" w:rsidRPr="007665BD" w:rsidRDefault="002E233E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  <w:lang w:val="kk-KZ"/>
        </w:rPr>
        <w:t>Инфекциялық аурулардың үрдісі</w:t>
      </w:r>
    </w:p>
    <w:p w:rsidR="002E233E" w:rsidRPr="007665BD" w:rsidRDefault="002E233E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</w:rPr>
        <w:t>Эндо жәнеэктотоксиндердіңсипаттамасы</w:t>
      </w:r>
    </w:p>
    <w:p w:rsidR="002E233E" w:rsidRPr="007665BD" w:rsidRDefault="002E233E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</w:rPr>
        <w:t>Вирустықинфекциялардыңмеханизмі</w:t>
      </w:r>
    </w:p>
    <w:p w:rsidR="002E233E" w:rsidRPr="007665BD" w:rsidRDefault="002E233E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</w:rPr>
        <w:t>Патогенездің</w:t>
      </w:r>
      <w:proofErr w:type="gramStart"/>
      <w:r w:rsidRPr="007665BD">
        <w:rPr>
          <w:rFonts w:ascii="Times New Roman" w:hAnsi="Times New Roman" w:cs="Times New Roman"/>
          <w:sz w:val="24"/>
          <w:szCs w:val="24"/>
        </w:rPr>
        <w:t>жалпы</w:t>
      </w:r>
      <w:proofErr w:type="gramEnd"/>
      <w:r w:rsidRPr="007665BD">
        <w:rPr>
          <w:rFonts w:ascii="Times New Roman" w:hAnsi="Times New Roman" w:cs="Times New Roman"/>
          <w:sz w:val="24"/>
          <w:szCs w:val="24"/>
        </w:rPr>
        <w:t>қағидалары</w:t>
      </w:r>
    </w:p>
    <w:p w:rsidR="002E233E" w:rsidRPr="007665BD" w:rsidRDefault="002E233E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  <w:lang w:val="kk-KZ"/>
        </w:rPr>
        <w:t>Бактериалық торшалар</w:t>
      </w:r>
    </w:p>
    <w:p w:rsidR="002E233E" w:rsidRPr="007665BD" w:rsidRDefault="002E233E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</w:rPr>
        <w:t>Микроорганизмдердіңэндотоксиндері.</w:t>
      </w:r>
    </w:p>
    <w:p w:rsidR="002E233E" w:rsidRPr="007665BD" w:rsidRDefault="002E233E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</w:rPr>
        <w:t>Грамтерістаяқшалы бактерия тұқымдарынасипаттама</w:t>
      </w:r>
    </w:p>
    <w:p w:rsidR="002E233E" w:rsidRPr="007665BD" w:rsidRDefault="002E233E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7665BD">
        <w:rPr>
          <w:rFonts w:ascii="Times New Roman" w:hAnsi="Times New Roman" w:cs="Times New Roman"/>
          <w:sz w:val="24"/>
          <w:szCs w:val="24"/>
        </w:rPr>
        <w:t>Пиогенді</w:t>
      </w:r>
      <w:proofErr w:type="spellEnd"/>
      <w:r w:rsidRPr="007665BD">
        <w:rPr>
          <w:rFonts w:ascii="Times New Roman" w:hAnsi="Times New Roman" w:cs="Times New Roman"/>
          <w:sz w:val="24"/>
          <w:szCs w:val="24"/>
        </w:rPr>
        <w:t xml:space="preserve"> бактерия </w:t>
      </w:r>
      <w:proofErr w:type="spellStart"/>
      <w:r w:rsidRPr="007665BD">
        <w:rPr>
          <w:rFonts w:ascii="Times New Roman" w:hAnsi="Times New Roman" w:cs="Times New Roman"/>
          <w:sz w:val="24"/>
          <w:szCs w:val="24"/>
        </w:rPr>
        <w:t>топтары</w:t>
      </w:r>
      <w:proofErr w:type="spellEnd"/>
      <w:r w:rsidRPr="007665B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E233E" w:rsidRPr="007665BD" w:rsidRDefault="002E233E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</w:rPr>
        <w:t>Шигелалардыңтүрлері</w:t>
      </w:r>
    </w:p>
    <w:p w:rsidR="002E233E" w:rsidRPr="007665BD" w:rsidRDefault="002E233E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</w:rPr>
        <w:t>Спецификалықемесжәнеспецификалықмакроорганизмдердіңмеханизмдерінқорғаурө</w:t>
      </w:r>
      <w:proofErr w:type="gramStart"/>
      <w:r w:rsidRPr="007665BD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7665BD">
        <w:rPr>
          <w:rFonts w:ascii="Times New Roman" w:hAnsi="Times New Roman" w:cs="Times New Roman"/>
          <w:sz w:val="24"/>
          <w:szCs w:val="24"/>
        </w:rPr>
        <w:t>і</w:t>
      </w:r>
    </w:p>
    <w:p w:rsidR="002E233E" w:rsidRPr="007665BD" w:rsidRDefault="002E233E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  <w:lang w:val="kk-KZ"/>
        </w:rPr>
        <w:t>Биологиялық тосқауылдар</w:t>
      </w:r>
    </w:p>
    <w:p w:rsidR="002E233E" w:rsidRPr="007665BD" w:rsidRDefault="002E233E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  <w:lang w:val="kk-KZ"/>
        </w:rPr>
        <w:t xml:space="preserve">Резистенттіліктің гуморальды механизмі </w:t>
      </w:r>
    </w:p>
    <w:p w:rsidR="002E233E" w:rsidRPr="007665BD" w:rsidRDefault="002E233E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  <w:lang w:val="kk-KZ"/>
        </w:rPr>
        <w:t>Резистенттіліктің кейбір спецификалық механизмдер</w:t>
      </w:r>
    </w:p>
    <w:p w:rsidR="002E233E" w:rsidRPr="007665BD" w:rsidRDefault="002E233E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  <w:lang w:val="kk-KZ"/>
        </w:rPr>
        <w:t>Иммуноглобулиндер</w:t>
      </w:r>
    </w:p>
    <w:p w:rsidR="002E233E" w:rsidRPr="007665BD" w:rsidRDefault="002E233E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  <w:lang w:val="kk-KZ"/>
        </w:rPr>
        <w:t>Ретикулоэндотелиалды жүйе торшалары</w:t>
      </w:r>
    </w:p>
    <w:p w:rsidR="002E233E" w:rsidRPr="007665BD" w:rsidRDefault="002E233E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  <w:lang w:val="kk-KZ"/>
        </w:rPr>
        <w:t>Жүре пайда болған иммунитеттің торшалы факторлары</w:t>
      </w:r>
    </w:p>
    <w:p w:rsidR="002E233E" w:rsidRPr="007665BD" w:rsidRDefault="002E233E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  <w:lang w:val="kk-KZ"/>
        </w:rPr>
        <w:t>Туа біткен иммунитеттің торшалы факторлары</w:t>
      </w:r>
    </w:p>
    <w:p w:rsidR="002E233E" w:rsidRPr="007665BD" w:rsidRDefault="002E233E" w:rsidP="002E233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</w:rPr>
        <w:t>Инфекциялықаурулар: түсіні</w:t>
      </w:r>
      <w:proofErr w:type="gramStart"/>
      <w:r w:rsidRPr="007665BD">
        <w:rPr>
          <w:rFonts w:ascii="Times New Roman" w:hAnsi="Times New Roman" w:cs="Times New Roman"/>
          <w:sz w:val="24"/>
          <w:szCs w:val="24"/>
        </w:rPr>
        <w:t xml:space="preserve">гі, </w:t>
      </w:r>
      <w:proofErr w:type="spellStart"/>
      <w:r w:rsidRPr="007665BD">
        <w:rPr>
          <w:rFonts w:ascii="Times New Roman" w:hAnsi="Times New Roman" w:cs="Times New Roman"/>
          <w:sz w:val="24"/>
          <w:szCs w:val="24"/>
        </w:rPr>
        <w:t>ж</w:t>
      </w:r>
      <w:proofErr w:type="gramEnd"/>
      <w:r w:rsidRPr="007665BD">
        <w:rPr>
          <w:rFonts w:ascii="Times New Roman" w:hAnsi="Times New Roman" w:cs="Times New Roman"/>
          <w:sz w:val="24"/>
          <w:szCs w:val="24"/>
        </w:rPr>
        <w:t>іктеу</w:t>
      </w:r>
      <w:proofErr w:type="spellEnd"/>
    </w:p>
    <w:p w:rsidR="002E233E" w:rsidRPr="007665BD" w:rsidRDefault="002E233E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</w:rPr>
        <w:t>Туберкулезгеқарсымалдарғааллергиялық диагностика жасаужәнеұйымдастыру</w:t>
      </w:r>
    </w:p>
    <w:p w:rsidR="002E233E" w:rsidRPr="007665BD" w:rsidRDefault="002E233E" w:rsidP="002E23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  <w:lang w:val="kk-KZ"/>
        </w:rPr>
        <w:t>Комплексті инфекциялық аурулардың  патогенезі</w:t>
      </w:r>
    </w:p>
    <w:p w:rsidR="002E233E" w:rsidRPr="007665BD" w:rsidRDefault="002E233E" w:rsidP="002E23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  <w:lang w:val="kk-KZ"/>
        </w:rPr>
        <w:t>Колибактериоз ауруын балау</w:t>
      </w:r>
    </w:p>
    <w:p w:rsidR="002E233E" w:rsidRPr="007665BD" w:rsidRDefault="002E233E" w:rsidP="002E23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  <w:lang w:val="kk-KZ"/>
        </w:rPr>
        <w:t>Листериоз ауруын балау</w:t>
      </w:r>
    </w:p>
    <w:p w:rsidR="002E233E" w:rsidRPr="007665BD" w:rsidRDefault="002E233E" w:rsidP="002E23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  <w:lang w:val="kk-KZ"/>
        </w:rPr>
        <w:t>Инфекциялық процестегі  генерализді формасы</w:t>
      </w:r>
    </w:p>
    <w:p w:rsidR="002E233E" w:rsidRPr="007665BD" w:rsidRDefault="002E233E" w:rsidP="002E23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  <w:lang w:val="kk-KZ"/>
        </w:rPr>
        <w:t>Инфекциялық процесске түсінік</w:t>
      </w:r>
    </w:p>
    <w:p w:rsidR="002E233E" w:rsidRPr="007665BD" w:rsidRDefault="002E233E" w:rsidP="002E23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  <w:lang w:val="kk-KZ"/>
        </w:rPr>
        <w:t>Микроорганизмдердің қатысуымен инфекциялық аурулардың таралуы</w:t>
      </w:r>
    </w:p>
    <w:p w:rsidR="002E233E" w:rsidRPr="007665BD" w:rsidRDefault="002E233E" w:rsidP="002E23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  <w:lang w:val="kk-KZ"/>
        </w:rPr>
        <w:t>Гомеостатикалық реакциялар</w:t>
      </w:r>
    </w:p>
    <w:p w:rsidR="002E233E" w:rsidRPr="007665BD" w:rsidRDefault="002E233E" w:rsidP="002E233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</w:rPr>
        <w:t>Дифтериятаяқшасы</w:t>
      </w:r>
    </w:p>
    <w:p w:rsidR="002E233E" w:rsidRPr="00C70D9E" w:rsidRDefault="002E233E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</w:rPr>
        <w:t>Қызылша вирусы</w:t>
      </w:r>
    </w:p>
    <w:p w:rsidR="002E233E" w:rsidRPr="00C70D9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31</w:t>
      </w:r>
      <w:r w:rsidRPr="00C70D9E">
        <w:t xml:space="preserve"> 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Инфекциялық аурулардың механизмі. 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32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Инфекциялық аурулардың үрдісі.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33</w:t>
      </w:r>
      <w:r w:rsidRPr="00C70D9E">
        <w:t xml:space="preserve"> 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Инфекциялық процесске түсінік. 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34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Формаларының жіктелуі.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35</w:t>
      </w:r>
      <w:r w:rsidRPr="00C70D9E">
        <w:t xml:space="preserve"> 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Микроорганизмдердің қатысуымен инфекциялық аурулардың таралуы. 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36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Аурулырдың жіктелуі және оларды ажыратып диагностикалау.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37</w:t>
      </w:r>
      <w:r w:rsidRPr="00C70D9E">
        <w:rPr>
          <w:lang w:val="kk-KZ"/>
        </w:rPr>
        <w:t xml:space="preserve"> 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Аптациялық-компенсаторлық кезіңінің  инфекциялық ауруларға рөлі. 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38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Гомеостатикалық реакциялар.</w:t>
      </w:r>
    </w:p>
    <w:p w:rsidR="002E233E" w:rsidRDefault="002E233E" w:rsidP="002E23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 р</w:t>
      </w:r>
      <w:r w:rsidRPr="00CC66AB">
        <w:rPr>
          <w:rFonts w:ascii="Times New Roman" w:hAnsi="Times New Roman" w:cs="Times New Roman"/>
          <w:b/>
          <w:sz w:val="24"/>
          <w:szCs w:val="24"/>
          <w:lang w:val="kk-KZ"/>
        </w:rPr>
        <w:t>убеждік бақылау сұрақтары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39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Компенсаторлық кезең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40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Компенсаторлық механизмдері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41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Оның түзілуі, түрлері.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42</w:t>
      </w:r>
      <w:r w:rsidRPr="00C70D9E">
        <w:rPr>
          <w:lang w:val="kk-KZ"/>
        </w:rPr>
        <w:t xml:space="preserve"> 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Клиникалық-патогенетикалық сипаттамасы., 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43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Инфекциялық- конституциялық процесс.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44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Ішінде алғашқы иммунитет тапшылығы.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45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Екіншілік иммунодефициттік.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46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Оба, тырысқақ, табиғи шешек.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47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Инфекциялық аурудың табиғаты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48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І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>ндет процесінің негізі мен даму заңдылығы,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49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жұқпалы аурулардың аталуы мен жіктелуі,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50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І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>ндет ошағы және аурулардың ошақтылығы,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51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І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>ндет ошағы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н 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дауалау және сауықтыру шаралары.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52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Адаптациялық кезең.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53</w:t>
      </w:r>
      <w:r w:rsidRPr="00C70D9E">
        <w:rPr>
          <w:lang w:val="kk-KZ"/>
        </w:rPr>
        <w:t xml:space="preserve"> 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Бірнеше инфекциялық ауруларға сипаттама. 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54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Ауру тарихи анықтамасы.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55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Ауру салдарынан келтірілетін экономикалық зиян.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56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Аурудың эпизоотологиялық мәліметтері.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57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Ауру дамуы, ағымы, клиникалық суреті, балау.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58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Жасырын кезеңі.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59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Қоздырғыштың жасушаға енуі.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60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Макроорганизм жасушасына  ауру қоздырғышының енуі.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61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Қоздырғыштарға сипаттама.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62</w:t>
      </w:r>
      <w:r w:rsidRPr="00C70D9E">
        <w:rPr>
          <w:lang w:val="kk-KZ"/>
        </w:rPr>
        <w:t xml:space="preserve"> 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Инфекциялық процестің клиникалық аспектілері мысалында қой тұяғының шіруі. 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63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Аурудың тарихи анықтамасы.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64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Келтірілетін экономикалық зиян.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65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Эпизоотологиялық мәліметтері.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66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Ауру дамуы,ағымы, клиникалық суреті, балау.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67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Инфекциялық процестің </w:t>
      </w:r>
      <w:r>
        <w:rPr>
          <w:rFonts w:ascii="Times New Roman" w:hAnsi="Times New Roman" w:cs="Times New Roman"/>
          <w:sz w:val="24"/>
          <w:szCs w:val="24"/>
          <w:lang w:val="kk-KZ"/>
        </w:rPr>
        <w:t>ж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>асырын кезеңі.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68</w:t>
      </w:r>
      <w:r w:rsidRPr="00C70D9E">
        <w:rPr>
          <w:lang w:val="kk-KZ"/>
        </w:rPr>
        <w:t xml:space="preserve"> 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Спецификалық емес және спецификалық макроорганизмдердің  механизмдерін қорғау рөлі.. 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69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Инфекциялық процесстің кінші факторды – макроорганизмдер.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70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Спецификалық емес қорғаныштық механизмдер.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71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Спецификалық қорғаныштық механизмдер.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72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Бірторшалы макроорганизмдер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73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Олардың мекендейтін орталары.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74</w:t>
      </w:r>
      <w:r w:rsidRPr="00C70D9E">
        <w:t xml:space="preserve"> 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Дифтерия таяқшасы. </w:t>
      </w:r>
    </w:p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75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Грамтеріс таяқшалы бактерия тұқымдарына сипаттама.</w:t>
      </w:r>
    </w:p>
    <w:p w:rsidR="002E233E" w:rsidRDefault="002E233E" w:rsidP="002E23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9438C" w:rsidRPr="007665BD" w:rsidRDefault="0089438C" w:rsidP="002E23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9438C" w:rsidRPr="007665BD" w:rsidSect="00466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F544C5"/>
    <w:multiLevelType w:val="hybridMultilevel"/>
    <w:tmpl w:val="3110C0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1B2753"/>
    <w:rsid w:val="00154449"/>
    <w:rsid w:val="001B2753"/>
    <w:rsid w:val="00260F0E"/>
    <w:rsid w:val="002E233E"/>
    <w:rsid w:val="003C7428"/>
    <w:rsid w:val="00466048"/>
    <w:rsid w:val="004867F2"/>
    <w:rsid w:val="00491F43"/>
    <w:rsid w:val="00647951"/>
    <w:rsid w:val="007665BD"/>
    <w:rsid w:val="0089438C"/>
    <w:rsid w:val="00A253EA"/>
    <w:rsid w:val="00CC66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44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6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2018-02-12T17:58:00Z</cp:lastPrinted>
  <dcterms:created xsi:type="dcterms:W3CDTF">2014-01-23T18:22:00Z</dcterms:created>
  <dcterms:modified xsi:type="dcterms:W3CDTF">2018-02-12T17:58:00Z</dcterms:modified>
</cp:coreProperties>
</file>